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78D6" w14:textId="77777777" w:rsidR="00FE067E" w:rsidRPr="00F06CDA" w:rsidRDefault="003C6034" w:rsidP="00CC1F3B">
      <w:pPr>
        <w:pStyle w:val="TitlePageOrigin"/>
        <w:rPr>
          <w:color w:val="auto"/>
        </w:rPr>
      </w:pPr>
      <w:r w:rsidRPr="00F06CDA">
        <w:rPr>
          <w:caps w:val="0"/>
          <w:color w:val="auto"/>
        </w:rPr>
        <w:t>WEST VIRGINIA LEGISLATURE</w:t>
      </w:r>
    </w:p>
    <w:p w14:paraId="624B775E" w14:textId="77777777" w:rsidR="00CD36CF" w:rsidRPr="00F06CDA" w:rsidRDefault="00CD36CF" w:rsidP="00CC1F3B">
      <w:pPr>
        <w:pStyle w:val="TitlePageSession"/>
        <w:rPr>
          <w:color w:val="auto"/>
        </w:rPr>
      </w:pPr>
      <w:r w:rsidRPr="00F06CDA">
        <w:rPr>
          <w:color w:val="auto"/>
        </w:rPr>
        <w:t>20</w:t>
      </w:r>
      <w:r w:rsidR="00EC5E63" w:rsidRPr="00F06CDA">
        <w:rPr>
          <w:color w:val="auto"/>
        </w:rPr>
        <w:t>2</w:t>
      </w:r>
      <w:r w:rsidR="00B71E6F" w:rsidRPr="00F06CDA">
        <w:rPr>
          <w:color w:val="auto"/>
        </w:rPr>
        <w:t>3</w:t>
      </w:r>
      <w:r w:rsidRPr="00F06CDA">
        <w:rPr>
          <w:color w:val="auto"/>
        </w:rPr>
        <w:t xml:space="preserve"> </w:t>
      </w:r>
      <w:r w:rsidR="003C6034" w:rsidRPr="00F06CDA">
        <w:rPr>
          <w:caps w:val="0"/>
          <w:color w:val="auto"/>
        </w:rPr>
        <w:t>REGULAR SESSION</w:t>
      </w:r>
    </w:p>
    <w:p w14:paraId="042F31E3" w14:textId="77777777" w:rsidR="00CD36CF" w:rsidRPr="00F06CDA" w:rsidRDefault="007D082B" w:rsidP="00CC1F3B">
      <w:pPr>
        <w:pStyle w:val="TitlePageBillPrefix"/>
        <w:rPr>
          <w:color w:val="auto"/>
        </w:rPr>
      </w:pPr>
      <w:sdt>
        <w:sdtPr>
          <w:rPr>
            <w:color w:val="auto"/>
          </w:rPr>
          <w:tag w:val="IntroDate"/>
          <w:id w:val="-1236936958"/>
          <w:placeholder>
            <w:docPart w:val="00B2F49AA1B841549D3935070F4C1414"/>
          </w:placeholder>
          <w:text/>
        </w:sdtPr>
        <w:sdtEndPr/>
        <w:sdtContent>
          <w:r w:rsidR="00AE48A0" w:rsidRPr="00F06CDA">
            <w:rPr>
              <w:color w:val="auto"/>
            </w:rPr>
            <w:t>Introduced</w:t>
          </w:r>
        </w:sdtContent>
      </w:sdt>
    </w:p>
    <w:p w14:paraId="219971B0" w14:textId="2090AF03" w:rsidR="00CD36CF" w:rsidRPr="00F06CDA" w:rsidRDefault="007D082B" w:rsidP="00CC1F3B">
      <w:pPr>
        <w:pStyle w:val="BillNumber"/>
        <w:rPr>
          <w:color w:val="auto"/>
        </w:rPr>
      </w:pPr>
      <w:sdt>
        <w:sdtPr>
          <w:rPr>
            <w:color w:val="auto"/>
          </w:rPr>
          <w:tag w:val="Chamber"/>
          <w:id w:val="893011969"/>
          <w:lock w:val="sdtLocked"/>
          <w:placeholder>
            <w:docPart w:val="44A110FEAFBB495FB59EA1E79C7FDDAA"/>
          </w:placeholder>
          <w:dropDownList>
            <w:listItem w:displayText="House" w:value="House"/>
            <w:listItem w:displayText="Senate" w:value="Senate"/>
          </w:dropDownList>
        </w:sdtPr>
        <w:sdtEndPr/>
        <w:sdtContent>
          <w:r w:rsidR="009E225B" w:rsidRPr="00F06CDA">
            <w:rPr>
              <w:color w:val="auto"/>
            </w:rPr>
            <w:t>Senate</w:t>
          </w:r>
        </w:sdtContent>
      </w:sdt>
      <w:r w:rsidR="00303684" w:rsidRPr="00F06CDA">
        <w:rPr>
          <w:color w:val="auto"/>
        </w:rPr>
        <w:t xml:space="preserve"> </w:t>
      </w:r>
      <w:r w:rsidR="00CD36CF" w:rsidRPr="00F06CDA">
        <w:rPr>
          <w:color w:val="auto"/>
        </w:rPr>
        <w:t xml:space="preserve">Bill </w:t>
      </w:r>
      <w:sdt>
        <w:sdtPr>
          <w:rPr>
            <w:color w:val="auto"/>
          </w:rPr>
          <w:tag w:val="BNum"/>
          <w:id w:val="1645317809"/>
          <w:lock w:val="sdtLocked"/>
          <w:placeholder>
            <w:docPart w:val="107CEE699AD1471C9F4451E1015CFCCA"/>
          </w:placeholder>
          <w:text/>
        </w:sdtPr>
        <w:sdtEndPr/>
        <w:sdtContent>
          <w:r w:rsidR="00742E5D">
            <w:rPr>
              <w:color w:val="auto"/>
            </w:rPr>
            <w:t>258</w:t>
          </w:r>
        </w:sdtContent>
      </w:sdt>
    </w:p>
    <w:p w14:paraId="16AB2476" w14:textId="041743D7" w:rsidR="00CD36CF" w:rsidRPr="00F06CDA" w:rsidRDefault="00CD36CF" w:rsidP="00CC1F3B">
      <w:pPr>
        <w:pStyle w:val="Sponsors"/>
        <w:rPr>
          <w:color w:val="auto"/>
        </w:rPr>
      </w:pPr>
      <w:r w:rsidRPr="00F06CDA">
        <w:rPr>
          <w:color w:val="auto"/>
        </w:rPr>
        <w:t xml:space="preserve">By </w:t>
      </w:r>
      <w:sdt>
        <w:sdtPr>
          <w:rPr>
            <w:color w:val="auto"/>
          </w:rPr>
          <w:tag w:val="Sponsors"/>
          <w:id w:val="1589585889"/>
          <w:placeholder>
            <w:docPart w:val="650C961B95AD40D988B65F04A2C73EF3"/>
          </w:placeholder>
          <w:text w:multiLine="1"/>
        </w:sdtPr>
        <w:sdtEndPr/>
        <w:sdtContent>
          <w:r w:rsidR="009E225B" w:rsidRPr="00F06CDA">
            <w:rPr>
              <w:color w:val="auto"/>
            </w:rPr>
            <w:t>Senator</w:t>
          </w:r>
          <w:r w:rsidR="007D082B">
            <w:rPr>
              <w:color w:val="auto"/>
            </w:rPr>
            <w:t>s</w:t>
          </w:r>
          <w:r w:rsidR="009E225B" w:rsidRPr="00F06CDA">
            <w:rPr>
              <w:color w:val="auto"/>
            </w:rPr>
            <w:t xml:space="preserve"> Trump</w:t>
          </w:r>
          <w:r w:rsidR="007D082B">
            <w:rPr>
              <w:color w:val="auto"/>
            </w:rPr>
            <w:t xml:space="preserve"> and Deeds</w:t>
          </w:r>
        </w:sdtContent>
      </w:sdt>
    </w:p>
    <w:p w14:paraId="3EA28D32" w14:textId="18214A2F" w:rsidR="00E831B3" w:rsidRPr="00F06CDA" w:rsidRDefault="00CD36CF" w:rsidP="00CC1F3B">
      <w:pPr>
        <w:pStyle w:val="References"/>
        <w:rPr>
          <w:color w:val="auto"/>
        </w:rPr>
      </w:pPr>
      <w:r w:rsidRPr="00F06CDA">
        <w:rPr>
          <w:color w:val="auto"/>
        </w:rPr>
        <w:t>[</w:t>
      </w:r>
      <w:sdt>
        <w:sdtPr>
          <w:rPr>
            <w:color w:val="auto"/>
          </w:rPr>
          <w:tag w:val="References"/>
          <w:id w:val="-1043047873"/>
          <w:placeholder>
            <w:docPart w:val="2EE5A3732D334979B5E845C231778437"/>
          </w:placeholder>
          <w:text w:multiLine="1"/>
        </w:sdtPr>
        <w:sdtEndPr/>
        <w:sdtContent>
          <w:r w:rsidR="00093AB0" w:rsidRPr="00F06CDA">
            <w:rPr>
              <w:color w:val="auto"/>
            </w:rPr>
            <w:t>Introduce</w:t>
          </w:r>
          <w:r w:rsidR="00742E5D">
            <w:rPr>
              <w:color w:val="auto"/>
            </w:rPr>
            <w:t>d January 17, 2023</w:t>
          </w:r>
          <w:r w:rsidR="00093AB0" w:rsidRPr="00F06CDA">
            <w:rPr>
              <w:color w:val="auto"/>
            </w:rPr>
            <w:t xml:space="preserve">; </w:t>
          </w:r>
          <w:r w:rsidR="003C7845" w:rsidRPr="00F06CDA">
            <w:rPr>
              <w:color w:val="auto"/>
            </w:rPr>
            <w:t>referred</w:t>
          </w:r>
          <w:r w:rsidR="003C7845" w:rsidRPr="00F06CDA">
            <w:rPr>
              <w:color w:val="auto"/>
            </w:rPr>
            <w:br/>
            <w:t>to the Committee on</w:t>
          </w:r>
          <w:r w:rsidR="007975E1">
            <w:rPr>
              <w:color w:val="auto"/>
            </w:rPr>
            <w:t xml:space="preserve"> the Judiciary</w:t>
          </w:r>
        </w:sdtContent>
      </w:sdt>
      <w:r w:rsidRPr="00F06CDA">
        <w:rPr>
          <w:color w:val="auto"/>
        </w:rPr>
        <w:t>]</w:t>
      </w:r>
    </w:p>
    <w:p w14:paraId="7D0F9831" w14:textId="6685D03A" w:rsidR="00303684" w:rsidRPr="00F06CDA" w:rsidRDefault="0000526A" w:rsidP="00B967C0">
      <w:pPr>
        <w:pStyle w:val="TitleSection"/>
        <w:rPr>
          <w:color w:val="auto"/>
        </w:rPr>
      </w:pPr>
      <w:r w:rsidRPr="00F06CDA">
        <w:rPr>
          <w:color w:val="auto"/>
        </w:rPr>
        <w:lastRenderedPageBreak/>
        <w:t>A BILL</w:t>
      </w:r>
      <w:r w:rsidR="00106E58" w:rsidRPr="00F06CDA">
        <w:rPr>
          <w:color w:val="auto"/>
        </w:rPr>
        <w:t xml:space="preserve"> to amend and reenact </w:t>
      </w:r>
      <w:r w:rsidR="00E835AB" w:rsidRPr="00F06CDA">
        <w:rPr>
          <w:color w:val="auto"/>
        </w:rPr>
        <w:t>§46B-2-1</w:t>
      </w:r>
      <w:r w:rsidR="00252185" w:rsidRPr="00F06CDA">
        <w:rPr>
          <w:color w:val="auto"/>
        </w:rPr>
        <w:t xml:space="preserve"> </w:t>
      </w:r>
      <w:r w:rsidR="00106E58" w:rsidRPr="00F06CDA">
        <w:rPr>
          <w:color w:val="auto"/>
        </w:rPr>
        <w:t>of the Code of W</w:t>
      </w:r>
      <w:r w:rsidR="009E225B" w:rsidRPr="00F06CDA">
        <w:rPr>
          <w:color w:val="auto"/>
        </w:rPr>
        <w:t>est Virginia</w:t>
      </w:r>
      <w:r w:rsidR="00106E58" w:rsidRPr="00F06CDA">
        <w:rPr>
          <w:color w:val="auto"/>
        </w:rPr>
        <w:t>, 1931, as amended</w:t>
      </w:r>
      <w:r w:rsidR="003C7845" w:rsidRPr="00F06CDA">
        <w:rPr>
          <w:color w:val="auto"/>
        </w:rPr>
        <w:t xml:space="preserve">; and to amend and reenact §46B-3-8 of said code, </w:t>
      </w:r>
      <w:r w:rsidR="00106E58" w:rsidRPr="00F06CDA">
        <w:rPr>
          <w:color w:val="auto"/>
        </w:rPr>
        <w:t xml:space="preserve">all relating to the </w:t>
      </w:r>
      <w:r w:rsidR="003173CF" w:rsidRPr="00F06CDA">
        <w:rPr>
          <w:color w:val="auto"/>
        </w:rPr>
        <w:t xml:space="preserve">increase in </w:t>
      </w:r>
      <w:r w:rsidR="00086003" w:rsidRPr="00F06CDA">
        <w:rPr>
          <w:color w:val="auto"/>
        </w:rPr>
        <w:t>the</w:t>
      </w:r>
      <w:r w:rsidR="009E225B" w:rsidRPr="00F06CDA">
        <w:rPr>
          <w:color w:val="auto"/>
        </w:rPr>
        <w:t xml:space="preserve"> maximum</w:t>
      </w:r>
      <w:r w:rsidR="00086003" w:rsidRPr="00F06CDA">
        <w:rPr>
          <w:color w:val="auto"/>
        </w:rPr>
        <w:t xml:space="preserve"> fair market value of consumer goods subject to the</w:t>
      </w:r>
      <w:r w:rsidR="009E225B" w:rsidRPr="00F06CDA">
        <w:rPr>
          <w:color w:val="auto"/>
        </w:rPr>
        <w:t xml:space="preserve"> regulation of</w:t>
      </w:r>
      <w:r w:rsidR="00086003" w:rsidRPr="00F06CDA">
        <w:rPr>
          <w:color w:val="auto"/>
        </w:rPr>
        <w:t xml:space="preserve"> rental agreements provided for in this article</w:t>
      </w:r>
      <w:r w:rsidR="003C7845" w:rsidRPr="00F06CDA">
        <w:rPr>
          <w:color w:val="auto"/>
        </w:rPr>
        <w:t>;</w:t>
      </w:r>
      <w:r w:rsidR="00086003" w:rsidRPr="00F06CDA">
        <w:rPr>
          <w:color w:val="auto"/>
        </w:rPr>
        <w:t xml:space="preserve"> and permitting a dealer to require a security deposit for those items</w:t>
      </w:r>
      <w:r w:rsidR="00106E58" w:rsidRPr="00F06CDA">
        <w:rPr>
          <w:color w:val="auto"/>
        </w:rPr>
        <w:t>.</w:t>
      </w:r>
    </w:p>
    <w:p w14:paraId="5A4E989E" w14:textId="77777777" w:rsidR="00303684" w:rsidRPr="00F06CDA" w:rsidRDefault="00303684" w:rsidP="00CC1F3B">
      <w:pPr>
        <w:pStyle w:val="EnactingClause"/>
        <w:rPr>
          <w:color w:val="auto"/>
        </w:rPr>
      </w:pPr>
      <w:r w:rsidRPr="00F06CDA">
        <w:rPr>
          <w:color w:val="auto"/>
        </w:rPr>
        <w:t>Be it enacted by the Legislature of West Virginia:</w:t>
      </w:r>
    </w:p>
    <w:p w14:paraId="0EDEAEB9" w14:textId="77777777" w:rsidR="00597A7D" w:rsidRPr="00F06CDA" w:rsidRDefault="00597A7D" w:rsidP="003C7845">
      <w:pPr>
        <w:pStyle w:val="ArticleHeading"/>
        <w:rPr>
          <w:color w:val="auto"/>
          <w:shd w:val="clear" w:color="auto" w:fill="F2F8FF"/>
        </w:rPr>
      </w:pPr>
      <w:r w:rsidRPr="00F06CDA">
        <w:rPr>
          <w:color w:val="auto"/>
        </w:rPr>
        <w:t>ARTICLE 2. FORMATION AND CONSTRUCTION OF AGREEMENTS FOR THE RENTAL OF CONSUMER GOODS.</w:t>
      </w:r>
    </w:p>
    <w:p w14:paraId="57F85A0D" w14:textId="77777777" w:rsidR="003C7845" w:rsidRPr="00F06CDA" w:rsidRDefault="00597A7D" w:rsidP="003C7845">
      <w:pPr>
        <w:pStyle w:val="SectionHeading"/>
        <w:rPr>
          <w:color w:val="auto"/>
        </w:rPr>
        <w:sectPr w:rsidR="003C7845" w:rsidRPr="00F06CDA" w:rsidSect="003D12E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06CDA">
        <w:rPr>
          <w:color w:val="auto"/>
        </w:rPr>
        <w:t xml:space="preserve">§46B-2-1 Statute of Frauds. </w:t>
      </w:r>
    </w:p>
    <w:p w14:paraId="64B85CE4" w14:textId="77777777" w:rsidR="003C7845" w:rsidRPr="00F06CDA" w:rsidRDefault="003C7845" w:rsidP="003C7845">
      <w:pPr>
        <w:pStyle w:val="SectionBody"/>
        <w:rPr>
          <w:color w:val="auto"/>
        </w:rPr>
      </w:pPr>
      <w:r w:rsidRPr="00F06CDA">
        <w:rPr>
          <w:color w:val="auto"/>
        </w:rPr>
        <w:t xml:space="preserve">(a) A rental agreement is not enforceable by a dealer by way of action or defense unless there is a writing, signed by both the dealer or his </w:t>
      </w:r>
      <w:r w:rsidRPr="00F06CDA">
        <w:rPr>
          <w:color w:val="auto"/>
          <w:u w:val="single"/>
        </w:rPr>
        <w:t>or her</w:t>
      </w:r>
      <w:r w:rsidRPr="00F06CDA">
        <w:rPr>
          <w:color w:val="auto"/>
        </w:rPr>
        <w:t xml:space="preserve"> agent or employee and the consumer, sufficient to indicate that a rent-to-own agreement has been made between the parties, reasonably identifying and describing the consumer goods to be rented. Any purported rent-to-own agreement entered into without a written agreement may be voided by the consumer, who may return the consumer goods and be refunded all amounts previously paid to the dealer under the purported rental agreement.</w:t>
      </w:r>
    </w:p>
    <w:p w14:paraId="0FD083DA" w14:textId="77777777" w:rsidR="003C7845" w:rsidRPr="00F06CDA" w:rsidRDefault="003C7845" w:rsidP="003C7845">
      <w:pPr>
        <w:pStyle w:val="SectionBody"/>
        <w:rPr>
          <w:color w:val="auto"/>
        </w:rPr>
      </w:pPr>
      <w:r w:rsidRPr="00F06CDA">
        <w:rPr>
          <w:color w:val="auto"/>
        </w:rPr>
        <w:t>(b) A rental agreement is not enforceable by a dealer against a consumer unless the written agreement contains all disclosures required by the provisions of this chapter, and unless a copy of the written agreement is delivered to the consumer contemporaneously with the execution of the written agreement. Any written agreement executed by a consumer which does not comply with the requirements of this subsection may be voided by the consumer.</w:t>
      </w:r>
    </w:p>
    <w:p w14:paraId="4D5F00AF" w14:textId="77777777" w:rsidR="003C7845" w:rsidRPr="00F06CDA" w:rsidRDefault="003C7845" w:rsidP="003C7845">
      <w:pPr>
        <w:pStyle w:val="SectionBody"/>
        <w:rPr>
          <w:color w:val="auto"/>
        </w:rPr>
      </w:pPr>
      <w:r w:rsidRPr="00F06CDA">
        <w:rPr>
          <w:color w:val="auto"/>
        </w:rPr>
        <w:t xml:space="preserve">(c) The fair market value for any single item which is the subject of a rent-to-own agreement may not be more than </w:t>
      </w:r>
      <w:r w:rsidRPr="00F06CDA">
        <w:rPr>
          <w:strike/>
          <w:color w:val="auto"/>
        </w:rPr>
        <w:t>$10,000</w:t>
      </w:r>
      <w:r w:rsidRPr="00F06CDA">
        <w:rPr>
          <w:color w:val="auto"/>
        </w:rPr>
        <w:t xml:space="preserve"> </w:t>
      </w:r>
      <w:r w:rsidRPr="00F06CDA">
        <w:rPr>
          <w:color w:val="auto"/>
          <w:u w:val="single"/>
        </w:rPr>
        <w:t>$50,000.</w:t>
      </w:r>
    </w:p>
    <w:p w14:paraId="13E89C1D" w14:textId="77777777" w:rsidR="00C56707" w:rsidRPr="00F06CDA" w:rsidRDefault="00C56707" w:rsidP="00322C68">
      <w:pPr>
        <w:pStyle w:val="ArticleHeading"/>
        <w:rPr>
          <w:color w:val="auto"/>
        </w:rPr>
        <w:sectPr w:rsidR="00C56707" w:rsidRPr="00F06CDA" w:rsidSect="0003233D">
          <w:type w:val="continuous"/>
          <w:pgSz w:w="12240" w:h="15840" w:code="1"/>
          <w:pgMar w:top="1440" w:right="1440" w:bottom="1440" w:left="1440" w:header="720" w:footer="720" w:gutter="0"/>
          <w:lnNumType w:countBy="1" w:restart="newSection"/>
          <w:cols w:space="720"/>
          <w:titlePg/>
          <w:docGrid w:linePitch="360"/>
        </w:sectPr>
      </w:pPr>
      <w:r w:rsidRPr="00F06CDA">
        <w:rPr>
          <w:color w:val="auto"/>
        </w:rPr>
        <w:t>ARTICLE 3. DEFAULT.</w:t>
      </w:r>
    </w:p>
    <w:p w14:paraId="2D2549E8" w14:textId="435310F9" w:rsidR="003C7845" w:rsidRPr="00F06CDA" w:rsidRDefault="008B67F9" w:rsidP="003C7845">
      <w:pPr>
        <w:pStyle w:val="SectionHeading"/>
        <w:rPr>
          <w:color w:val="auto"/>
        </w:rPr>
        <w:sectPr w:rsidR="003C7845" w:rsidRPr="00F06CDA" w:rsidSect="0003233D">
          <w:type w:val="continuous"/>
          <w:pgSz w:w="12240" w:h="15840" w:code="1"/>
          <w:pgMar w:top="1440" w:right="1440" w:bottom="1440" w:left="1440" w:header="720" w:footer="720" w:gutter="0"/>
          <w:lnNumType w:countBy="1" w:restart="newSection"/>
          <w:cols w:space="720"/>
          <w:titlePg/>
          <w:docGrid w:linePitch="360"/>
        </w:sectPr>
      </w:pPr>
      <w:r w:rsidRPr="00F06CDA">
        <w:rPr>
          <w:color w:val="auto"/>
        </w:rPr>
        <w:t>§46B-3-8. Prohibitions for rent-to-own transactions.</w:t>
      </w:r>
    </w:p>
    <w:p w14:paraId="57B00C5C" w14:textId="77777777" w:rsidR="003C7845" w:rsidRPr="00F06CDA" w:rsidRDefault="003C7845" w:rsidP="003C7845">
      <w:pPr>
        <w:pStyle w:val="SectionBody"/>
        <w:rPr>
          <w:color w:val="auto"/>
        </w:rPr>
      </w:pPr>
      <w:r w:rsidRPr="00F06CDA">
        <w:rPr>
          <w:color w:val="auto"/>
        </w:rPr>
        <w:t>No dealer may:</w:t>
      </w:r>
    </w:p>
    <w:p w14:paraId="17D70AA7" w14:textId="77777777" w:rsidR="003C7845" w:rsidRPr="00F06CDA" w:rsidRDefault="003C7845" w:rsidP="003C7845">
      <w:pPr>
        <w:pStyle w:val="SectionBody"/>
        <w:rPr>
          <w:color w:val="auto"/>
        </w:rPr>
      </w:pPr>
      <w:r w:rsidRPr="00F06CDA">
        <w:rPr>
          <w:color w:val="auto"/>
        </w:rPr>
        <w:lastRenderedPageBreak/>
        <w:t xml:space="preserve">(1) Require any initial payment in any transaction except the payment for the first rental period, </w:t>
      </w:r>
      <w:r w:rsidRPr="00F06CDA">
        <w:rPr>
          <w:color w:val="auto"/>
          <w:u w:val="single"/>
        </w:rPr>
        <w:t>deposit fee,</w:t>
      </w:r>
      <w:r w:rsidRPr="00F06CDA">
        <w:rPr>
          <w:color w:val="auto"/>
        </w:rPr>
        <w:t xml:space="preserve"> taxes, insurance or delivery fees and other disclosed fees or fees authorized by this chapter;</w:t>
      </w:r>
    </w:p>
    <w:p w14:paraId="2FC06B5B" w14:textId="77777777" w:rsidR="003C7845" w:rsidRPr="00F06CDA" w:rsidRDefault="003C7845" w:rsidP="003C7845">
      <w:pPr>
        <w:pStyle w:val="SectionBody"/>
        <w:rPr>
          <w:color w:val="auto"/>
        </w:rPr>
      </w:pPr>
      <w:r w:rsidRPr="00F06CDA">
        <w:rPr>
          <w:color w:val="auto"/>
        </w:rPr>
        <w:t>(2) Charge any fee at the time ownership of the consumer goods passes to the consumer, other than an applicable fee, if any, which actually is or will be paid to public officials for perfecting title or ownership in the consumer;</w:t>
      </w:r>
    </w:p>
    <w:p w14:paraId="03E34EDD" w14:textId="77777777" w:rsidR="003C7845" w:rsidRPr="00F06CDA" w:rsidRDefault="003C7845" w:rsidP="003C7845">
      <w:pPr>
        <w:pStyle w:val="SectionBody"/>
        <w:rPr>
          <w:color w:val="auto"/>
        </w:rPr>
      </w:pPr>
      <w:r w:rsidRPr="00F06CDA">
        <w:rPr>
          <w:color w:val="auto"/>
        </w:rPr>
        <w:t>(3) Raise the amount of any payment or charge after the execution of the written agreement without both parties voluntarily entering into a second written agreement;</w:t>
      </w:r>
    </w:p>
    <w:p w14:paraId="42552EBB" w14:textId="77777777" w:rsidR="003C7845" w:rsidRPr="00F06CDA" w:rsidRDefault="003C7845" w:rsidP="003C7845">
      <w:pPr>
        <w:pStyle w:val="SectionBody"/>
        <w:rPr>
          <w:color w:val="auto"/>
        </w:rPr>
      </w:pPr>
      <w:r w:rsidRPr="00F06CDA">
        <w:rPr>
          <w:color w:val="auto"/>
        </w:rPr>
        <w:t>(4) Take any action to collect a payment which is prohibited by this chapter;</w:t>
      </w:r>
    </w:p>
    <w:p w14:paraId="58EE897C" w14:textId="77777777" w:rsidR="003C7845" w:rsidRPr="00F06CDA" w:rsidRDefault="003C7845" w:rsidP="003C7845">
      <w:pPr>
        <w:pStyle w:val="SectionBody"/>
        <w:rPr>
          <w:color w:val="auto"/>
        </w:rPr>
      </w:pPr>
      <w:r w:rsidRPr="00F06CDA">
        <w:rPr>
          <w:color w:val="auto"/>
        </w:rPr>
        <w:t>(5) Accept any cosigner other than a person who is in the household of the consumer and who is expected to use the consumer goods;</w:t>
      </w:r>
    </w:p>
    <w:p w14:paraId="521D33CF" w14:textId="77777777" w:rsidR="003C7845" w:rsidRPr="00F06CDA" w:rsidRDefault="003C7845" w:rsidP="003C7845">
      <w:pPr>
        <w:pStyle w:val="SectionBody"/>
        <w:rPr>
          <w:color w:val="auto"/>
        </w:rPr>
      </w:pPr>
      <w:r w:rsidRPr="00F06CDA">
        <w:rPr>
          <w:color w:val="auto"/>
        </w:rPr>
        <w:t>(6) Take any security interest in any property owned by the consumer;</w:t>
      </w:r>
    </w:p>
    <w:p w14:paraId="45597D44" w14:textId="77777777" w:rsidR="003C7845" w:rsidRPr="00F06CDA" w:rsidRDefault="003C7845" w:rsidP="003C7845">
      <w:pPr>
        <w:pStyle w:val="SectionBody"/>
        <w:rPr>
          <w:color w:val="auto"/>
        </w:rPr>
      </w:pPr>
      <w:r w:rsidRPr="00F06CDA">
        <w:rPr>
          <w:color w:val="auto"/>
        </w:rPr>
        <w:t>(7) Require a damage waiver, insurance or form of insurance, insuring the consumer goods against loss or damage, unless the dealer requires such insurance for all goods of comparable type and value in every rent-to-own agreement;</w:t>
      </w:r>
    </w:p>
    <w:p w14:paraId="15277737" w14:textId="77777777" w:rsidR="003C7845" w:rsidRPr="00F06CDA" w:rsidRDefault="003C7845" w:rsidP="003C7845">
      <w:pPr>
        <w:pStyle w:val="SectionBody"/>
        <w:rPr>
          <w:color w:val="auto"/>
        </w:rPr>
      </w:pPr>
      <w:r w:rsidRPr="00F06CDA">
        <w:rPr>
          <w:color w:val="auto"/>
        </w:rPr>
        <w:t>(8) Require damage waiver from a particular insurer;</w:t>
      </w:r>
    </w:p>
    <w:p w14:paraId="261546D5" w14:textId="77777777" w:rsidR="003C7845" w:rsidRPr="00F06CDA" w:rsidRDefault="003C7845" w:rsidP="003C7845">
      <w:pPr>
        <w:pStyle w:val="SectionBody"/>
        <w:rPr>
          <w:color w:val="auto"/>
        </w:rPr>
      </w:pPr>
      <w:r w:rsidRPr="00F06CDA">
        <w:rPr>
          <w:color w:val="auto"/>
        </w:rPr>
        <w:t>(9) Seek to collect any charge not authorized by this chapter and disclosed in a written agreement; or</w:t>
      </w:r>
    </w:p>
    <w:p w14:paraId="194B28A8" w14:textId="77777777" w:rsidR="003C7845" w:rsidRPr="00F06CDA" w:rsidRDefault="003C7845" w:rsidP="003C7845">
      <w:pPr>
        <w:pStyle w:val="SectionBody"/>
        <w:rPr>
          <w:color w:val="auto"/>
        </w:rPr>
      </w:pPr>
      <w:r w:rsidRPr="00F06CDA">
        <w:rPr>
          <w:color w:val="auto"/>
        </w:rPr>
        <w:t>(10) Have an initial period which is more than one week longer than any other rental period.</w:t>
      </w:r>
    </w:p>
    <w:p w14:paraId="58867AF4" w14:textId="19D30BDF" w:rsidR="008B67F9" w:rsidRPr="00F06CDA" w:rsidRDefault="003C7845" w:rsidP="00086003">
      <w:pPr>
        <w:pStyle w:val="Note"/>
        <w:rPr>
          <w:rFonts w:cs="Arial"/>
          <w:color w:val="auto"/>
        </w:rPr>
      </w:pPr>
      <w:r w:rsidRPr="00F06CDA">
        <w:rPr>
          <w:rFonts w:cs="Arial"/>
          <w:color w:val="auto"/>
        </w:rPr>
        <w:t xml:space="preserve">NOTE: </w:t>
      </w:r>
      <w:r w:rsidR="00086003" w:rsidRPr="00F06CDA">
        <w:rPr>
          <w:rFonts w:cs="Arial"/>
          <w:color w:val="auto"/>
        </w:rPr>
        <w:t>The purpose of this bill is to provide for an increase in the fair market value of those consumer goods subject to the provisions of this article and to permit dealers to collect a security deposit for those items.</w:t>
      </w:r>
    </w:p>
    <w:p w14:paraId="3A27C1A6" w14:textId="77777777" w:rsidR="006865E9" w:rsidRPr="00F06CDA" w:rsidRDefault="00AE48A0" w:rsidP="00CC1F3B">
      <w:pPr>
        <w:pStyle w:val="Note"/>
        <w:rPr>
          <w:color w:val="auto"/>
        </w:rPr>
      </w:pPr>
      <w:r w:rsidRPr="00F06CDA">
        <w:rPr>
          <w:color w:val="auto"/>
        </w:rPr>
        <w:t>Strike-throughs indicate language that would be stricken from a heading or the present law and underscoring indicates new language that would be added.</w:t>
      </w:r>
    </w:p>
    <w:sectPr w:rsidR="006865E9" w:rsidRPr="00F06CDA" w:rsidSect="003D12E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0A48" w14:textId="77777777" w:rsidR="006A1228" w:rsidRPr="00B844FE" w:rsidRDefault="006A1228" w:rsidP="00B844FE">
      <w:r>
        <w:separator/>
      </w:r>
    </w:p>
  </w:endnote>
  <w:endnote w:type="continuationSeparator" w:id="0">
    <w:p w14:paraId="3320D834" w14:textId="77777777" w:rsidR="006A1228" w:rsidRPr="00B844FE" w:rsidRDefault="006A12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1904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D7E8F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427488"/>
      <w:docPartObj>
        <w:docPartGallery w:val="Page Numbers (Bottom of Page)"/>
        <w:docPartUnique/>
      </w:docPartObj>
    </w:sdtPr>
    <w:sdtEndPr>
      <w:rPr>
        <w:noProof/>
      </w:rPr>
    </w:sdtEndPr>
    <w:sdtContent>
      <w:p w14:paraId="298891DF" w14:textId="759D7DE9" w:rsidR="003D12E4" w:rsidRDefault="003D12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1A0DA4" w14:textId="2FC4BCB7"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0347" w14:textId="77777777" w:rsidR="006A1228" w:rsidRPr="00B844FE" w:rsidRDefault="006A1228" w:rsidP="00B844FE">
      <w:r>
        <w:separator/>
      </w:r>
    </w:p>
  </w:footnote>
  <w:footnote w:type="continuationSeparator" w:id="0">
    <w:p w14:paraId="34A24D86" w14:textId="77777777" w:rsidR="006A1228" w:rsidRPr="00B844FE" w:rsidRDefault="006A12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818A" w14:textId="77777777" w:rsidR="002A0269" w:rsidRPr="00B844FE" w:rsidRDefault="007D082B">
    <w:pPr>
      <w:pStyle w:val="Header"/>
    </w:pPr>
    <w:sdt>
      <w:sdtPr>
        <w:id w:val="-684364211"/>
        <w:placeholder>
          <w:docPart w:val="44A110FEAFBB495FB59EA1E79C7FDDA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A110FEAFBB495FB59EA1E79C7FDDA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AD04" w14:textId="593FB80B" w:rsidR="00C33014" w:rsidRPr="00686E9A" w:rsidRDefault="003C7845" w:rsidP="000573A9">
    <w:pPr>
      <w:pStyle w:val="HeaderStyle"/>
      <w:rPr>
        <w:sz w:val="22"/>
        <w:szCs w:val="22"/>
      </w:rPr>
    </w:pPr>
    <w:r>
      <w:rPr>
        <w:sz w:val="22"/>
        <w:szCs w:val="22"/>
      </w:rPr>
      <w:t>Intr</w:t>
    </w:r>
    <w:r w:rsidR="00742E5D">
      <w:rPr>
        <w:sz w:val="22"/>
        <w:szCs w:val="22"/>
      </w:rPr>
      <w:t xml:space="preserve"> </w:t>
    </w:r>
    <w:r>
      <w:rPr>
        <w:sz w:val="22"/>
        <w:szCs w:val="22"/>
      </w:rPr>
      <w:t>SB</w:t>
    </w:r>
    <w:r w:rsidR="00742E5D">
      <w:rPr>
        <w:sz w:val="22"/>
        <w:szCs w:val="22"/>
      </w:rPr>
      <w:t xml:space="preserve"> 258</w:t>
    </w:r>
    <w:r>
      <w:rPr>
        <w:sz w:val="22"/>
        <w:szCs w:val="22"/>
      </w:rPr>
      <w:tab/>
    </w:r>
    <w:r>
      <w:rPr>
        <w:sz w:val="22"/>
        <w:szCs w:val="22"/>
      </w:rPr>
      <w:tab/>
    </w:r>
    <w:sdt>
      <w:sdtPr>
        <w:rPr>
          <w:color w:val="auto"/>
        </w:rPr>
        <w:alias w:val="CBD Number"/>
        <w:tag w:val="CBD Number"/>
        <w:id w:val="1176923086"/>
        <w:lock w:val="sdtLocked"/>
        <w:text/>
      </w:sdtPr>
      <w:sdtEndPr/>
      <w:sdtContent>
        <w:r w:rsidR="003D12E4" w:rsidRPr="003D12E4">
          <w:rPr>
            <w:color w:val="auto"/>
          </w:rPr>
          <w:t>2023R2796</w:t>
        </w:r>
      </w:sdtContent>
    </w:sdt>
  </w:p>
  <w:p w14:paraId="7C7672B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5D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0B"/>
    <w:rsid w:val="0000526A"/>
    <w:rsid w:val="00011AEF"/>
    <w:rsid w:val="000121BD"/>
    <w:rsid w:val="00015855"/>
    <w:rsid w:val="000262B0"/>
    <w:rsid w:val="0003233D"/>
    <w:rsid w:val="0003643E"/>
    <w:rsid w:val="000573A9"/>
    <w:rsid w:val="00085D22"/>
    <w:rsid w:val="00086003"/>
    <w:rsid w:val="00093AB0"/>
    <w:rsid w:val="000A65CC"/>
    <w:rsid w:val="000C5C77"/>
    <w:rsid w:val="000C7CDC"/>
    <w:rsid w:val="000E3061"/>
    <w:rsid w:val="000E3912"/>
    <w:rsid w:val="000F22BB"/>
    <w:rsid w:val="0010070F"/>
    <w:rsid w:val="00106E58"/>
    <w:rsid w:val="0015112E"/>
    <w:rsid w:val="001552E7"/>
    <w:rsid w:val="001566B4"/>
    <w:rsid w:val="001A66B7"/>
    <w:rsid w:val="001B477E"/>
    <w:rsid w:val="001C279E"/>
    <w:rsid w:val="001D459E"/>
    <w:rsid w:val="0022348D"/>
    <w:rsid w:val="00225CF2"/>
    <w:rsid w:val="00231B9C"/>
    <w:rsid w:val="00252185"/>
    <w:rsid w:val="0026728E"/>
    <w:rsid w:val="0027011C"/>
    <w:rsid w:val="00271A48"/>
    <w:rsid w:val="00274200"/>
    <w:rsid w:val="00275740"/>
    <w:rsid w:val="002A0269"/>
    <w:rsid w:val="002E2424"/>
    <w:rsid w:val="00303684"/>
    <w:rsid w:val="003143F5"/>
    <w:rsid w:val="00314854"/>
    <w:rsid w:val="003173CF"/>
    <w:rsid w:val="00394191"/>
    <w:rsid w:val="003B0432"/>
    <w:rsid w:val="003C51CD"/>
    <w:rsid w:val="003C6034"/>
    <w:rsid w:val="003C7845"/>
    <w:rsid w:val="003D12E4"/>
    <w:rsid w:val="00400B5C"/>
    <w:rsid w:val="004368E0"/>
    <w:rsid w:val="004715F4"/>
    <w:rsid w:val="004B01AC"/>
    <w:rsid w:val="004C13DD"/>
    <w:rsid w:val="004D3ABE"/>
    <w:rsid w:val="004E3441"/>
    <w:rsid w:val="00500579"/>
    <w:rsid w:val="005324EE"/>
    <w:rsid w:val="00563D0F"/>
    <w:rsid w:val="00576107"/>
    <w:rsid w:val="00583F06"/>
    <w:rsid w:val="00597A7D"/>
    <w:rsid w:val="005A5366"/>
    <w:rsid w:val="005E5784"/>
    <w:rsid w:val="006369EB"/>
    <w:rsid w:val="00637E73"/>
    <w:rsid w:val="006476EC"/>
    <w:rsid w:val="00661ACB"/>
    <w:rsid w:val="006865E9"/>
    <w:rsid w:val="00686E9A"/>
    <w:rsid w:val="00691F3E"/>
    <w:rsid w:val="00694BFB"/>
    <w:rsid w:val="006A106B"/>
    <w:rsid w:val="006A1228"/>
    <w:rsid w:val="006A2C3A"/>
    <w:rsid w:val="006C523D"/>
    <w:rsid w:val="006D4036"/>
    <w:rsid w:val="00742E5D"/>
    <w:rsid w:val="0077317B"/>
    <w:rsid w:val="007954BE"/>
    <w:rsid w:val="007975E1"/>
    <w:rsid w:val="007A5259"/>
    <w:rsid w:val="007A7081"/>
    <w:rsid w:val="007D082B"/>
    <w:rsid w:val="007E5CC3"/>
    <w:rsid w:val="007F1CF5"/>
    <w:rsid w:val="00802E0B"/>
    <w:rsid w:val="00834EDE"/>
    <w:rsid w:val="00863FB9"/>
    <w:rsid w:val="008736AA"/>
    <w:rsid w:val="008A2114"/>
    <w:rsid w:val="008B67F9"/>
    <w:rsid w:val="008D275D"/>
    <w:rsid w:val="00951F32"/>
    <w:rsid w:val="00970C7E"/>
    <w:rsid w:val="00980327"/>
    <w:rsid w:val="00986478"/>
    <w:rsid w:val="009B5557"/>
    <w:rsid w:val="009E225B"/>
    <w:rsid w:val="009F1067"/>
    <w:rsid w:val="00A0379B"/>
    <w:rsid w:val="00A31E01"/>
    <w:rsid w:val="00A527AD"/>
    <w:rsid w:val="00A635D9"/>
    <w:rsid w:val="00A718CF"/>
    <w:rsid w:val="00AE48A0"/>
    <w:rsid w:val="00AE61BE"/>
    <w:rsid w:val="00AF3732"/>
    <w:rsid w:val="00B16F25"/>
    <w:rsid w:val="00B24422"/>
    <w:rsid w:val="00B308B9"/>
    <w:rsid w:val="00B66B81"/>
    <w:rsid w:val="00B71E6F"/>
    <w:rsid w:val="00B80C20"/>
    <w:rsid w:val="00B844FE"/>
    <w:rsid w:val="00B86B4F"/>
    <w:rsid w:val="00B967C0"/>
    <w:rsid w:val="00BA1F84"/>
    <w:rsid w:val="00BC562B"/>
    <w:rsid w:val="00C12AEE"/>
    <w:rsid w:val="00C307AB"/>
    <w:rsid w:val="00C33014"/>
    <w:rsid w:val="00C33434"/>
    <w:rsid w:val="00C34869"/>
    <w:rsid w:val="00C413BF"/>
    <w:rsid w:val="00C42EB6"/>
    <w:rsid w:val="00C56707"/>
    <w:rsid w:val="00C85096"/>
    <w:rsid w:val="00CB20EF"/>
    <w:rsid w:val="00CC1F3B"/>
    <w:rsid w:val="00CD12CB"/>
    <w:rsid w:val="00CD36CF"/>
    <w:rsid w:val="00CF1DCA"/>
    <w:rsid w:val="00D101B4"/>
    <w:rsid w:val="00D579FC"/>
    <w:rsid w:val="00D81C16"/>
    <w:rsid w:val="00D8670D"/>
    <w:rsid w:val="00DD3AB4"/>
    <w:rsid w:val="00DD3D5D"/>
    <w:rsid w:val="00DE526B"/>
    <w:rsid w:val="00DF199D"/>
    <w:rsid w:val="00E01542"/>
    <w:rsid w:val="00E365F1"/>
    <w:rsid w:val="00E62F48"/>
    <w:rsid w:val="00E831B3"/>
    <w:rsid w:val="00E835AB"/>
    <w:rsid w:val="00E95FBC"/>
    <w:rsid w:val="00EB290E"/>
    <w:rsid w:val="00EC098F"/>
    <w:rsid w:val="00EC5E63"/>
    <w:rsid w:val="00EE70CB"/>
    <w:rsid w:val="00F06CDA"/>
    <w:rsid w:val="00F41CA2"/>
    <w:rsid w:val="00F443C0"/>
    <w:rsid w:val="00F62EFB"/>
    <w:rsid w:val="00F939A4"/>
    <w:rsid w:val="00FA7B09"/>
    <w:rsid w:val="00FC2CA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4685"/>
  <w15:chartTrackingRefBased/>
  <w15:docId w15:val="{39DFA208-1630-4EAF-8659-3D9E7249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8B67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locked/>
    <w:rsid w:val="008B67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locked/>
    <w:rsid w:val="00E835AB"/>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E835AB"/>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E835A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semiHidden/>
    <w:rsid w:val="008B67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B67F9"/>
    <w:rPr>
      <w:rFonts w:asciiTheme="majorHAnsi" w:eastAsiaTheme="majorEastAsia" w:hAnsiTheme="majorHAnsi" w:cstheme="majorBidi"/>
      <w:color w:val="2E74B5" w:themeColor="accent1" w:themeShade="BF"/>
      <w:sz w:val="26"/>
      <w:szCs w:val="26"/>
    </w:rPr>
  </w:style>
  <w:style w:type="character" w:customStyle="1" w:styleId="SectionBodyChar">
    <w:name w:val="Section Body Char"/>
    <w:link w:val="SectionBody"/>
    <w:rsid w:val="003C7845"/>
    <w:rPr>
      <w:rFonts w:eastAsia="Calibri"/>
      <w:color w:val="000000"/>
    </w:rPr>
  </w:style>
  <w:style w:type="character" w:customStyle="1" w:styleId="ArticleHeadingChar">
    <w:name w:val="Article Heading Char"/>
    <w:link w:val="ArticleHeading"/>
    <w:rsid w:val="00C5670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078">
      <w:bodyDiv w:val="1"/>
      <w:marLeft w:val="0"/>
      <w:marRight w:val="0"/>
      <w:marTop w:val="0"/>
      <w:marBottom w:val="0"/>
      <w:divBdr>
        <w:top w:val="none" w:sz="0" w:space="0" w:color="auto"/>
        <w:left w:val="none" w:sz="0" w:space="0" w:color="auto"/>
        <w:bottom w:val="none" w:sz="0" w:space="0" w:color="auto"/>
        <w:right w:val="none" w:sz="0" w:space="0" w:color="auto"/>
      </w:divBdr>
    </w:div>
    <w:div w:id="184514413">
      <w:bodyDiv w:val="1"/>
      <w:marLeft w:val="0"/>
      <w:marRight w:val="0"/>
      <w:marTop w:val="0"/>
      <w:marBottom w:val="0"/>
      <w:divBdr>
        <w:top w:val="none" w:sz="0" w:space="0" w:color="auto"/>
        <w:left w:val="none" w:sz="0" w:space="0" w:color="auto"/>
        <w:bottom w:val="none" w:sz="0" w:space="0" w:color="auto"/>
        <w:right w:val="none" w:sz="0" w:space="0" w:color="auto"/>
      </w:divBdr>
    </w:div>
    <w:div w:id="266667188">
      <w:bodyDiv w:val="1"/>
      <w:marLeft w:val="0"/>
      <w:marRight w:val="0"/>
      <w:marTop w:val="0"/>
      <w:marBottom w:val="0"/>
      <w:divBdr>
        <w:top w:val="none" w:sz="0" w:space="0" w:color="auto"/>
        <w:left w:val="none" w:sz="0" w:space="0" w:color="auto"/>
        <w:bottom w:val="none" w:sz="0" w:space="0" w:color="auto"/>
        <w:right w:val="none" w:sz="0" w:space="0" w:color="auto"/>
      </w:divBdr>
    </w:div>
    <w:div w:id="310529047">
      <w:bodyDiv w:val="1"/>
      <w:marLeft w:val="0"/>
      <w:marRight w:val="0"/>
      <w:marTop w:val="0"/>
      <w:marBottom w:val="0"/>
      <w:divBdr>
        <w:top w:val="none" w:sz="0" w:space="0" w:color="auto"/>
        <w:left w:val="none" w:sz="0" w:space="0" w:color="auto"/>
        <w:bottom w:val="none" w:sz="0" w:space="0" w:color="auto"/>
        <w:right w:val="none" w:sz="0" w:space="0" w:color="auto"/>
      </w:divBdr>
    </w:div>
    <w:div w:id="893080503">
      <w:bodyDiv w:val="1"/>
      <w:marLeft w:val="0"/>
      <w:marRight w:val="0"/>
      <w:marTop w:val="0"/>
      <w:marBottom w:val="0"/>
      <w:divBdr>
        <w:top w:val="none" w:sz="0" w:space="0" w:color="auto"/>
        <w:left w:val="none" w:sz="0" w:space="0" w:color="auto"/>
        <w:bottom w:val="none" w:sz="0" w:space="0" w:color="auto"/>
        <w:right w:val="none" w:sz="0" w:space="0" w:color="auto"/>
      </w:divBdr>
    </w:div>
    <w:div w:id="1023630663">
      <w:bodyDiv w:val="1"/>
      <w:marLeft w:val="0"/>
      <w:marRight w:val="0"/>
      <w:marTop w:val="0"/>
      <w:marBottom w:val="0"/>
      <w:divBdr>
        <w:top w:val="none" w:sz="0" w:space="0" w:color="auto"/>
        <w:left w:val="none" w:sz="0" w:space="0" w:color="auto"/>
        <w:bottom w:val="none" w:sz="0" w:space="0" w:color="auto"/>
        <w:right w:val="none" w:sz="0" w:space="0" w:color="auto"/>
      </w:divBdr>
    </w:div>
    <w:div w:id="13829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B2F49AA1B841549D3935070F4C1414"/>
        <w:category>
          <w:name w:val="General"/>
          <w:gallery w:val="placeholder"/>
        </w:category>
        <w:types>
          <w:type w:val="bbPlcHdr"/>
        </w:types>
        <w:behaviors>
          <w:behavior w:val="content"/>
        </w:behaviors>
        <w:guid w:val="{0158852F-76F7-44A7-886C-B38D8C842C24}"/>
      </w:docPartPr>
      <w:docPartBody>
        <w:p w:rsidR="00807CD8" w:rsidRDefault="007A02BF">
          <w:pPr>
            <w:pStyle w:val="00B2F49AA1B841549D3935070F4C1414"/>
          </w:pPr>
          <w:r w:rsidRPr="00B844FE">
            <w:t>Prefix Text</w:t>
          </w:r>
        </w:p>
      </w:docPartBody>
    </w:docPart>
    <w:docPart>
      <w:docPartPr>
        <w:name w:val="44A110FEAFBB495FB59EA1E79C7FDDAA"/>
        <w:category>
          <w:name w:val="General"/>
          <w:gallery w:val="placeholder"/>
        </w:category>
        <w:types>
          <w:type w:val="bbPlcHdr"/>
        </w:types>
        <w:behaviors>
          <w:behavior w:val="content"/>
        </w:behaviors>
        <w:guid w:val="{F42D4CB0-64B8-4798-8DC0-C32CD8916EBA}"/>
      </w:docPartPr>
      <w:docPartBody>
        <w:p w:rsidR="00807CD8" w:rsidRDefault="007A02BF">
          <w:pPr>
            <w:pStyle w:val="44A110FEAFBB495FB59EA1E79C7FDDAA"/>
          </w:pPr>
          <w:r w:rsidRPr="00B844FE">
            <w:t>[Type here]</w:t>
          </w:r>
        </w:p>
      </w:docPartBody>
    </w:docPart>
    <w:docPart>
      <w:docPartPr>
        <w:name w:val="107CEE699AD1471C9F4451E1015CFCCA"/>
        <w:category>
          <w:name w:val="General"/>
          <w:gallery w:val="placeholder"/>
        </w:category>
        <w:types>
          <w:type w:val="bbPlcHdr"/>
        </w:types>
        <w:behaviors>
          <w:behavior w:val="content"/>
        </w:behaviors>
        <w:guid w:val="{0431F0D3-BC1A-46A0-881A-17DB8333906A}"/>
      </w:docPartPr>
      <w:docPartBody>
        <w:p w:rsidR="00807CD8" w:rsidRDefault="007A02BF">
          <w:pPr>
            <w:pStyle w:val="107CEE699AD1471C9F4451E1015CFCCA"/>
          </w:pPr>
          <w:r w:rsidRPr="00B844FE">
            <w:t>Number</w:t>
          </w:r>
        </w:p>
      </w:docPartBody>
    </w:docPart>
    <w:docPart>
      <w:docPartPr>
        <w:name w:val="650C961B95AD40D988B65F04A2C73EF3"/>
        <w:category>
          <w:name w:val="General"/>
          <w:gallery w:val="placeholder"/>
        </w:category>
        <w:types>
          <w:type w:val="bbPlcHdr"/>
        </w:types>
        <w:behaviors>
          <w:behavior w:val="content"/>
        </w:behaviors>
        <w:guid w:val="{FA9E4991-6198-43F0-826D-53F7534A826D}"/>
      </w:docPartPr>
      <w:docPartBody>
        <w:p w:rsidR="00807CD8" w:rsidRDefault="007A02BF">
          <w:pPr>
            <w:pStyle w:val="650C961B95AD40D988B65F04A2C73EF3"/>
          </w:pPr>
          <w:r w:rsidRPr="00B844FE">
            <w:t>Enter Sponsors Here</w:t>
          </w:r>
        </w:p>
      </w:docPartBody>
    </w:docPart>
    <w:docPart>
      <w:docPartPr>
        <w:name w:val="2EE5A3732D334979B5E845C231778437"/>
        <w:category>
          <w:name w:val="General"/>
          <w:gallery w:val="placeholder"/>
        </w:category>
        <w:types>
          <w:type w:val="bbPlcHdr"/>
        </w:types>
        <w:behaviors>
          <w:behavior w:val="content"/>
        </w:behaviors>
        <w:guid w:val="{720880B9-D1D4-4878-98B4-22E377C2261A}"/>
      </w:docPartPr>
      <w:docPartBody>
        <w:p w:rsidR="00807CD8" w:rsidRDefault="007A02BF">
          <w:pPr>
            <w:pStyle w:val="2EE5A3732D334979B5E845C2317784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BF"/>
    <w:rsid w:val="00130E6D"/>
    <w:rsid w:val="00187F53"/>
    <w:rsid w:val="007A02BF"/>
    <w:rsid w:val="00807CD8"/>
    <w:rsid w:val="00830228"/>
    <w:rsid w:val="00CC3BD8"/>
    <w:rsid w:val="00D654D0"/>
    <w:rsid w:val="00EF32FB"/>
    <w:rsid w:val="00EF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2F49AA1B841549D3935070F4C1414">
    <w:name w:val="00B2F49AA1B841549D3935070F4C1414"/>
  </w:style>
  <w:style w:type="paragraph" w:customStyle="1" w:styleId="44A110FEAFBB495FB59EA1E79C7FDDAA">
    <w:name w:val="44A110FEAFBB495FB59EA1E79C7FDDAA"/>
  </w:style>
  <w:style w:type="paragraph" w:customStyle="1" w:styleId="107CEE699AD1471C9F4451E1015CFCCA">
    <w:name w:val="107CEE699AD1471C9F4451E1015CFCCA"/>
  </w:style>
  <w:style w:type="paragraph" w:customStyle="1" w:styleId="650C961B95AD40D988B65F04A2C73EF3">
    <w:name w:val="650C961B95AD40D988B65F04A2C73EF3"/>
  </w:style>
  <w:style w:type="character" w:styleId="PlaceholderText">
    <w:name w:val="Placeholder Text"/>
    <w:basedOn w:val="DefaultParagraphFont"/>
    <w:uiPriority w:val="99"/>
    <w:semiHidden/>
    <w:rPr>
      <w:color w:val="808080"/>
    </w:rPr>
  </w:style>
  <w:style w:type="paragraph" w:customStyle="1" w:styleId="2EE5A3732D334979B5E845C231778437">
    <w:name w:val="2EE5A3732D334979B5E845C231778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016FA-B6E5-4774-9E8B-B4A3AE58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11</cp:revision>
  <cp:lastPrinted>2023-01-12T15:09:00Z</cp:lastPrinted>
  <dcterms:created xsi:type="dcterms:W3CDTF">2023-01-13T19:12:00Z</dcterms:created>
  <dcterms:modified xsi:type="dcterms:W3CDTF">2023-01-24T21:04:00Z</dcterms:modified>
</cp:coreProperties>
</file>